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FBD" w:rsidRPr="00D32ED4" w:rsidRDefault="001263B1" w:rsidP="001263B1">
      <w:pPr>
        <w:rPr>
          <w:rFonts w:ascii="LilyUPC" w:hAnsi="LilyUPC" w:cs="LilyUPC"/>
          <w:b/>
          <w:bCs/>
          <w:sz w:val="36"/>
          <w:szCs w:val="36"/>
        </w:rPr>
      </w:pPr>
      <w:r>
        <w:rPr>
          <w:rFonts w:ascii="LilyUPC" w:hAnsi="LilyUPC" w:cs="LilyUPC"/>
          <w:b/>
          <w:bCs/>
          <w:noProof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margin-left:-14.3pt;margin-top:-13.55pt;width:256.3pt;height:62.35pt;z-index:-251651072" fillcolor="#4bacc6 [3208]" strokecolor="#f2f2f2 [3041]" strokeweight="3pt">
            <v:shadow on="t" type="perspective" color="#205867 [1608]" opacity=".5" offset="1pt" offset2="-1pt"/>
          </v:shape>
        </w:pict>
      </w:r>
      <w:r w:rsidR="00BE757E" w:rsidRPr="00D32ED4">
        <w:rPr>
          <w:rFonts w:ascii="LilyUPC" w:hAnsi="LilyUPC" w:cs="LilyUPC"/>
          <w:b/>
          <w:bCs/>
          <w:sz w:val="36"/>
          <w:szCs w:val="36"/>
          <w:cs/>
        </w:rPr>
        <w:t>แนวคิดการป้องกันและปราบปรามการทุจริตและประพฤติมิชอบโดยบทบาทของภาคประชาชน</w:t>
      </w:r>
    </w:p>
    <w:p w:rsidR="00E338DC" w:rsidRDefault="00E338DC" w:rsidP="00C47A6E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167005</wp:posOffset>
            </wp:positionV>
            <wp:extent cx="2955925" cy="688975"/>
            <wp:effectExtent l="19050" t="0" r="0" b="0"/>
            <wp:wrapNone/>
            <wp:docPr id="2" name="Picture 1" descr="ผลการค้นหารูปภาพสำหรับ ต่อต้านการทุจริ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ต่อต้านการทุจริต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38DC" w:rsidRDefault="00E338DC" w:rsidP="00C47A6E">
      <w:pPr>
        <w:jc w:val="center"/>
        <w:rPr>
          <w:b/>
          <w:bCs/>
        </w:rPr>
      </w:pPr>
    </w:p>
    <w:p w:rsidR="00E338DC" w:rsidRDefault="00E338DC" w:rsidP="00C47A6E">
      <w:pPr>
        <w:jc w:val="center"/>
        <w:rPr>
          <w:b/>
          <w:bCs/>
        </w:rPr>
      </w:pPr>
    </w:p>
    <w:p w:rsidR="00E338DC" w:rsidRPr="00C47A6E" w:rsidRDefault="00E338DC" w:rsidP="00C47A6E">
      <w:pPr>
        <w:jc w:val="center"/>
        <w:rPr>
          <w:b/>
          <w:bCs/>
        </w:rPr>
      </w:pPr>
    </w:p>
    <w:p w:rsidR="00BE757E" w:rsidRPr="00E338DC" w:rsidRDefault="00BE757E" w:rsidP="0069136C">
      <w:pPr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hint="cs"/>
          <w:cs/>
        </w:rPr>
        <w:tab/>
      </w:r>
      <w:r w:rsidRPr="00E338DC">
        <w:rPr>
          <w:rFonts w:ascii="JasmineUPC" w:hAnsi="JasmineUPC" w:cs="JasmineUPC"/>
          <w:sz w:val="32"/>
          <w:szCs w:val="32"/>
          <w:cs/>
        </w:rPr>
        <w:t>แนวคิดการป้องกันและปราบปรามการทุจริตและประพฤติมิชอบโดยบทบาท</w:t>
      </w:r>
      <w:r w:rsidR="00C47A6E" w:rsidRPr="00E338DC">
        <w:rPr>
          <w:rFonts w:ascii="JasmineUPC" w:hAnsi="JasmineUPC" w:cs="JasmineUPC"/>
          <w:sz w:val="32"/>
          <w:szCs w:val="32"/>
          <w:cs/>
        </w:rPr>
        <w:t>ของภาค ประชาชน (ป.ป.ช.ภาคประชาชน) เป็นช่องทางหนึ่งที่จะรักษาผลประโยชน์ของชาติโดยอาศัยการมีส่วนร่วม ของประชาชนภายใต้พื้นฐานความเข้าใจว่าคนไทยทุกคนต้องมีส่วนรับผิดชอบดูแลอนาคตและความอยู่รอดของชาติ</w:t>
      </w:r>
      <w:r w:rsidR="00D32ED4">
        <w:rPr>
          <w:rFonts w:ascii="JasmineUPC" w:hAnsi="JasmineUPC" w:cs="JasmineUPC"/>
          <w:sz w:val="32"/>
          <w:szCs w:val="32"/>
          <w:cs/>
        </w:rPr>
        <w:t>ไทยของเรา</w:t>
      </w:r>
      <w:r w:rsidR="00C47A6E" w:rsidRPr="00E338DC">
        <w:rPr>
          <w:rFonts w:ascii="JasmineUPC" w:hAnsi="JasmineUPC" w:cs="JasmineUPC"/>
          <w:sz w:val="32"/>
          <w:szCs w:val="32"/>
          <w:cs/>
        </w:rPr>
        <w:t>ในการที่ประชาชนจะเข้ามามีบทบาทในการตรวจสอบความโปร่งใสของภาครัฐ ในฐานะ ป.ป.ช.ภาคประชาชนนั้นจึงต้องมีหลักการทำงาน ดังนี้</w:t>
      </w:r>
    </w:p>
    <w:p w:rsidR="00B54FBF" w:rsidRPr="00E338DC" w:rsidRDefault="00B54FBF" w:rsidP="0069136C">
      <w:pPr>
        <w:pStyle w:val="a3"/>
        <w:shd w:val="clear" w:color="auto" w:fill="FFFFFF" w:themeFill="background1"/>
        <w:jc w:val="thaiDistribute"/>
        <w:rPr>
          <w:rFonts w:ascii="JasmineUPC" w:hAnsi="JasmineUPC" w:cs="JasmineUPC"/>
          <w:sz w:val="32"/>
          <w:szCs w:val="32"/>
        </w:rPr>
      </w:pPr>
      <w:r w:rsidRPr="00E338DC">
        <w:rPr>
          <w:rFonts w:ascii="JasmineUPC" w:hAnsi="JasmineUPC" w:cs="JasmineUPC"/>
          <w:color w:val="000000"/>
          <w:sz w:val="32"/>
          <w:szCs w:val="32"/>
        </w:rPr>
        <w:t xml:space="preserve"> </w:t>
      </w:r>
      <w:r w:rsidRPr="00E338DC">
        <w:rPr>
          <w:rFonts w:ascii="JasmineUPC" w:hAnsi="JasmineUPC" w:cs="JasmineUPC"/>
          <w:sz w:val="32"/>
          <w:szCs w:val="32"/>
          <w:cs/>
        </w:rPr>
        <w:t>(1) ต้องมีความมุ่งมั่นตั้งใจที่จะอาสาเข้ามาทำงานเพื่อประโยชน์ของบ้านเมืองจริงๆนั่นคือต้องมีความเป็นผู้มีจิตอาสา มีความเสียสละ อดทน กล้าหาญ มีความซื่อสัตย์ สุจริต มีความโปร่งใส</w:t>
      </w: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</w:p>
    <w:p w:rsidR="00B54FBF" w:rsidRPr="00E338DC" w:rsidRDefault="00B54FBF" w:rsidP="00D32ED4">
      <w:pPr>
        <w:jc w:val="thaiDistribute"/>
        <w:rPr>
          <w:rFonts w:ascii="JasmineUPC" w:hAnsi="JasmineUPC" w:cs="JasmineUPC"/>
          <w:sz w:val="32"/>
          <w:szCs w:val="32"/>
        </w:rPr>
      </w:pPr>
      <w:r w:rsidRPr="00E338DC">
        <w:rPr>
          <w:rFonts w:ascii="JasmineUPC" w:hAnsi="JasmineUPC" w:cs="JasmineUPC"/>
          <w:sz w:val="32"/>
          <w:szCs w:val="32"/>
          <w:cs/>
        </w:rPr>
        <w:lastRenderedPageBreak/>
        <w:t>ไม่ใช้อำนาจหน้าที่เพื่อการแสวงหาประโยชน์ส่วนตนหรือประโยชน์ให้แก่พรรคพวก นั่นหมายความว่าเราต้องมีภูมิคุ้มกันให้กับตัวเองโดยการดำเนินชีวิตแบบปรัชญาพอเพียงของพระบาทสมเด็จพระเจ้าอยู่หัว</w:t>
      </w:r>
    </w:p>
    <w:p w:rsidR="00BE757E" w:rsidRPr="00E338DC" w:rsidRDefault="00B54FBF" w:rsidP="00D32ED4">
      <w:pPr>
        <w:jc w:val="thaiDistribute"/>
        <w:rPr>
          <w:rFonts w:ascii="JasmineUPC" w:hAnsi="JasmineUPC" w:cs="JasmineUPC"/>
          <w:sz w:val="32"/>
          <w:szCs w:val="32"/>
        </w:rPr>
      </w:pPr>
      <w:r w:rsidRPr="00E338DC">
        <w:rPr>
          <w:rFonts w:ascii="JasmineUPC" w:hAnsi="JasmineUPC" w:cs="JasmineUPC"/>
          <w:sz w:val="32"/>
          <w:szCs w:val="32"/>
          <w:cs/>
        </w:rPr>
        <w:t>(2) ต้องติดอาวุธทางปัญญาให้กับตัวเองตลอดเวลา นั่นคือต้องมีความรู้ที่เกี่ยวข้องกับอำนาจหน้าที่ของ ป.ป.ช.ภาคประชาชน และต้องแสวงหาความรู้ให้เท่าทันเทคนิคกลโกง การทุจริตคอรัปชั่นด้วยวิธีการต่างๆเพื่อเป็นหลักในการทำงานให้ถูกต้องและเป็นที่น่าเชื่อถือของสังคม</w:t>
      </w:r>
    </w:p>
    <w:p w:rsidR="00B54FBF" w:rsidRPr="00E338DC" w:rsidRDefault="00B54FBF" w:rsidP="00D32ED4">
      <w:pPr>
        <w:jc w:val="thaiDistribute"/>
        <w:rPr>
          <w:rFonts w:ascii="JasmineUPC" w:hAnsi="JasmineUPC" w:cs="JasmineUPC"/>
          <w:sz w:val="32"/>
          <w:szCs w:val="32"/>
        </w:rPr>
      </w:pPr>
      <w:r w:rsidRPr="00E338DC">
        <w:rPr>
          <w:rFonts w:ascii="JasmineUPC" w:hAnsi="JasmineUPC" w:cs="JasmineUPC"/>
          <w:sz w:val="32"/>
          <w:szCs w:val="32"/>
          <w:cs/>
        </w:rPr>
        <w:t>(3) ต้องสร้างการมีส่วนร่วมของประชาชนในรูปแบบต่างๆ ไม่ว่าจะเป็นการการสร้างเครือข่ายภาคประชาชนด้วยกันเอง  การติดอาวุธทางปัญญาให้กับประชาชนโดยการให้ความรู้หรือการเสนอแนะช่องทางในการตรวจสอบความโปร่งใสของการทำงานของภาครัฐ การสร้างทัศนคติที่ถูกต้อง และการชี้ให้เห็นอันตรายของการทุจริตคอรัปชั่น</w:t>
      </w: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-1971</wp:posOffset>
            </wp:positionH>
            <wp:positionV relativeFrom="paragraph">
              <wp:posOffset>173336</wp:posOffset>
            </wp:positionV>
            <wp:extent cx="2908233" cy="1569492"/>
            <wp:effectExtent l="19050" t="0" r="6417" b="0"/>
            <wp:wrapNone/>
            <wp:docPr id="4" name="Picture 4" descr="ผลการค้นหารูปภาพสำหรับ ต่อต้านการทุจริ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ต่อต้านการทุจริต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233" cy="156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499593</wp:posOffset>
            </wp:positionH>
            <wp:positionV relativeFrom="paragraph">
              <wp:posOffset>-42242</wp:posOffset>
            </wp:positionV>
            <wp:extent cx="1993995" cy="1186859"/>
            <wp:effectExtent l="19050" t="0" r="6255" b="0"/>
            <wp:wrapNone/>
            <wp:docPr id="19" name="Picture 19" descr="ผลการค้นหารูปภาพสำหรับ ต่อต้านการทุจริ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ผลการค้นหารูปภาพสำหรับ ต่อต้านการทุจริต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828" cy="118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</w:p>
    <w:p w:rsidR="00B54FBF" w:rsidRPr="00E338DC" w:rsidRDefault="00B54FBF" w:rsidP="00D32ED4">
      <w:pPr>
        <w:jc w:val="thaiDistribute"/>
        <w:rPr>
          <w:rFonts w:ascii="JasmineUPC" w:hAnsi="JasmineUPC" w:cs="JasmineUPC"/>
          <w:sz w:val="32"/>
          <w:szCs w:val="32"/>
        </w:rPr>
      </w:pPr>
      <w:r w:rsidRPr="00E338DC">
        <w:rPr>
          <w:rFonts w:ascii="JasmineUPC" w:hAnsi="JasmineUPC" w:cs="JasmineUPC"/>
          <w:sz w:val="32"/>
          <w:szCs w:val="32"/>
          <w:cs/>
        </w:rPr>
        <w:t>(4) การเฝ้าระวังพื้นที่ที่เห็นว่าสุ่มเสี่ยงต่อการแสวงหาผลประโยชน์ การสร้างเครือข่ายอาสาสมัครแจ้งข้อมูลข่าวสารที่ไม่ชอบมาพากลต่างๆเพื่อรักษาผลประโยชน์ของชาติได้ทันการ</w:t>
      </w:r>
    </w:p>
    <w:p w:rsidR="00E338DC" w:rsidRPr="00E338DC" w:rsidRDefault="00B54FBF" w:rsidP="00D32ED4">
      <w:pPr>
        <w:jc w:val="thaiDistribute"/>
        <w:rPr>
          <w:rFonts w:ascii="JasmineUPC" w:hAnsi="JasmineUPC" w:cs="JasmineUPC"/>
          <w:sz w:val="32"/>
          <w:szCs w:val="32"/>
        </w:rPr>
      </w:pPr>
      <w:r w:rsidRPr="00E338DC">
        <w:rPr>
          <w:rFonts w:ascii="JasmineUPC" w:hAnsi="JasmineUPC" w:cs="JasmineUPC"/>
          <w:sz w:val="32"/>
          <w:szCs w:val="32"/>
          <w:cs/>
        </w:rPr>
        <w:t>(5) ดำเนินกิจกรรมต่างๆ เพื่อรณรงค์ต่อต้านการทุจริตอย่างต่อเนื่องในชุมชน หมู่บ้านตำบล และในทุกภาคส่วนของสังคมโดยเฉพาะอย่างยิ่งในสถานศึกษาทุกระดับเพื่อให้เยาวชนได้ตระหนักถึงภัยร้ายของการทุจริตคอรัปชั่น</w:t>
      </w:r>
    </w:p>
    <w:p w:rsidR="00B54FBF" w:rsidRPr="00E338DC" w:rsidRDefault="00B54FBF" w:rsidP="00D32ED4">
      <w:pPr>
        <w:jc w:val="thaiDistribute"/>
        <w:rPr>
          <w:rFonts w:ascii="JasmineUPC" w:hAnsi="JasmineUPC" w:cs="JasmineUPC"/>
          <w:sz w:val="32"/>
          <w:szCs w:val="32"/>
        </w:rPr>
      </w:pPr>
      <w:r w:rsidRPr="00E338DC">
        <w:rPr>
          <w:rFonts w:ascii="JasmineUPC" w:hAnsi="JasmineUPC" w:cs="JasmineUPC"/>
          <w:sz w:val="32"/>
          <w:szCs w:val="32"/>
          <w:cs/>
        </w:rPr>
        <w:t>(6) ส่งเสริมให้ประชาชนได้เข้าไปมีบทบาทในการป้องกันการทุจริตการเลือกตั้งทุกระดับ</w:t>
      </w:r>
    </w:p>
    <w:p w:rsidR="00F8166B" w:rsidRPr="00E338DC" w:rsidRDefault="00B54FBF" w:rsidP="00D32ED4">
      <w:pPr>
        <w:jc w:val="thaiDistribute"/>
        <w:rPr>
          <w:rFonts w:ascii="JasmineUPC" w:hAnsi="JasmineUPC" w:cs="JasmineUPC" w:hint="cs"/>
          <w:sz w:val="32"/>
          <w:szCs w:val="32"/>
        </w:rPr>
      </w:pPr>
      <w:r w:rsidRPr="00E338DC">
        <w:rPr>
          <w:rFonts w:ascii="JasmineUPC" w:hAnsi="JasmineUPC" w:cs="JasmineUPC"/>
          <w:sz w:val="32"/>
          <w:szCs w:val="32"/>
          <w:cs/>
        </w:rPr>
        <w:t>ไม่ว่าในระดับชาติหรือในระดับท้องถิ่นเพื่อการคัดกรองคนดี มีความรู้ความสามารถ มีคุณธรรมเข้ามาบริหารประเทศ ป้องกันคนไม่ดีไม่ให้เข้ามาแสวงหาประโยชน์โดยมิชอบดังพระราชดำรัสของพระบาทสมเด็จพระเจ้าอยู่หัวที่ให้ส่งเสริมคนดีให้คนดีได้ปกครองบ้านเมืองและควบคุมไม่ดีไม่ให้มีอำนาจไม่ให้ก่อความเดือดร้อนวุ่นวายได้</w:t>
      </w:r>
    </w:p>
    <w:p w:rsidR="00B54FBF" w:rsidRPr="00E338DC" w:rsidRDefault="00B54FBF" w:rsidP="00D32ED4">
      <w:pPr>
        <w:jc w:val="thaiDistribute"/>
        <w:rPr>
          <w:rFonts w:ascii="JasmineUPC" w:hAnsi="JasmineUPC" w:cs="JasmineUPC"/>
          <w:sz w:val="32"/>
          <w:szCs w:val="32"/>
        </w:rPr>
      </w:pPr>
      <w:r w:rsidRPr="00E338DC">
        <w:rPr>
          <w:rFonts w:ascii="JasmineUPC" w:hAnsi="JasmineUPC" w:cs="JasmineUPC"/>
          <w:sz w:val="32"/>
          <w:szCs w:val="32"/>
          <w:cs/>
        </w:rPr>
        <w:lastRenderedPageBreak/>
        <w:t>(7) ส่งเสริมให้ประชาชนได้เข้าไปมีบทบาทในการป้องกันการทุจริตการบริหารงานขององค์กรปกครองส่วนท้องถิ่นซึ่งเป็นการปกครองที่ใกล้ตัวของพี่น้องประชาชนมากที่สุดโดยการส่งเสริมให้ประชาชนได้มีโอกาสเข้าร่วมประชุมกำหนดนโยบายการบริการสาธารณะให้เป็นไปตามความต้องการของประชาชน ให้ประชาชนได้เข้าร่วมตรวจสอบความโปร่งใสของการจัดซื้อจัดจ้าง ให้ประชาชนประเมินการทำงานขององค์กรปกครองท้องถิ่นของตน เป็นต้น</w:t>
      </w:r>
    </w:p>
    <w:p w:rsidR="00B54FBF" w:rsidRPr="00E338DC" w:rsidRDefault="00B54FBF" w:rsidP="00D32ED4">
      <w:pPr>
        <w:jc w:val="thaiDistribute"/>
        <w:rPr>
          <w:rFonts w:ascii="JasmineUPC" w:hAnsi="JasmineUPC" w:cs="JasmineUPC"/>
          <w:sz w:val="32"/>
          <w:szCs w:val="32"/>
        </w:rPr>
      </w:pPr>
      <w:r w:rsidRPr="00E338DC">
        <w:rPr>
          <w:rFonts w:ascii="JasmineUPC" w:hAnsi="JasmineUPC" w:cs="JasmineUPC"/>
          <w:sz w:val="32"/>
          <w:szCs w:val="32"/>
          <w:cs/>
        </w:rPr>
        <w:t>(8) จัดให้มีการแลกเปลี่ยนและรับฟังความคิดเห็นและรับฟังข้อเสนอแนะของสาธารณะชนเพื่อนำมาแก้ไขปรับปรุงการทำงานของ ป.ป.ช.ภาคประชาชน ให้มีประสิทธิภาพมากยิ่งขึ้น</w:t>
      </w:r>
    </w:p>
    <w:p w:rsidR="00B54FBF" w:rsidRPr="00E338DC" w:rsidRDefault="003863E4" w:rsidP="00D32ED4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315330</wp:posOffset>
            </wp:positionH>
            <wp:positionV relativeFrom="paragraph">
              <wp:posOffset>1008617</wp:posOffset>
            </wp:positionV>
            <wp:extent cx="2191887" cy="2088108"/>
            <wp:effectExtent l="19050" t="0" r="0" b="0"/>
            <wp:wrapNone/>
            <wp:docPr id="16" name="Picture 16" descr="ผลการค้นหารูปภาพสำหรับ การ์ตูน ต่อต้านการทุจริ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ผลการค้นหารูปภาพสำหรับ การ์ตูน ต่อต้านการทุจริต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887" cy="2088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4FBF" w:rsidRPr="00E338DC">
        <w:rPr>
          <w:rFonts w:ascii="JasmineUPC" w:hAnsi="JasmineUPC" w:cs="JasmineUPC"/>
          <w:sz w:val="32"/>
          <w:szCs w:val="32"/>
          <w:cs/>
        </w:rPr>
        <w:t>(9) จัดให้มีกิจกรรมเผยแพร่ชื่อเสียงเกียรติคุณยกย่องให้กำลังใจและช่วยกันรณรงค์ปกป้องคนที่ทำความดี มีความซื่อสัตย์สุจริต มีคุณธรรมเพื่อให้เป็นตัวอย่างที่ดีของสังคม</w:t>
      </w: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</w:p>
    <w:p w:rsidR="00E338DC" w:rsidRDefault="00E338DC" w:rsidP="00B54FBF">
      <w:pPr>
        <w:rPr>
          <w:rFonts w:ascii="JasmineUPC" w:hAnsi="JasmineUPC" w:cs="JasmineUPC" w:hint="cs"/>
          <w:sz w:val="32"/>
          <w:szCs w:val="32"/>
        </w:rPr>
      </w:pPr>
    </w:p>
    <w:p w:rsidR="00B54FBF" w:rsidRPr="00E338DC" w:rsidRDefault="00B54FBF" w:rsidP="00D32ED4">
      <w:pPr>
        <w:jc w:val="thaiDistribute"/>
        <w:rPr>
          <w:rFonts w:ascii="JasmineUPC" w:hAnsi="JasmineUPC" w:cs="JasmineUPC"/>
          <w:sz w:val="32"/>
          <w:szCs w:val="32"/>
        </w:rPr>
      </w:pPr>
      <w:r w:rsidRPr="00E338DC">
        <w:rPr>
          <w:rFonts w:ascii="JasmineUPC" w:hAnsi="JasmineUPC" w:cs="JasmineUPC"/>
          <w:sz w:val="32"/>
          <w:szCs w:val="32"/>
          <w:cs/>
        </w:rPr>
        <w:lastRenderedPageBreak/>
        <w:t>(10) หามาตรการรองรับการทำงานและคุ้มครองความปลอดภัยให้แก่ ป ป ช. ภาคประชาชน และเครือข่าย</w:t>
      </w:r>
    </w:p>
    <w:p w:rsidR="00B54FBF" w:rsidRPr="00E338DC" w:rsidRDefault="00B54FBF" w:rsidP="00D32ED4">
      <w:pPr>
        <w:jc w:val="thaiDistribute"/>
        <w:rPr>
          <w:rFonts w:ascii="JasmineUPC" w:hAnsi="JasmineUPC" w:cs="JasmineUPC" w:hint="cs"/>
          <w:sz w:val="32"/>
          <w:szCs w:val="32"/>
        </w:rPr>
      </w:pPr>
      <w:r w:rsidRPr="00E338DC">
        <w:rPr>
          <w:rFonts w:ascii="JasmineUPC" w:hAnsi="JasmineUPC" w:cs="JasmineUPC"/>
          <w:sz w:val="32"/>
          <w:szCs w:val="32"/>
          <w:cs/>
        </w:rPr>
        <w:t>(11) ให้มีการประชาสัมพันธ์ผลงานของ ป.ป.ช.ภาคประชาชนอย่างต่อเนื่องเพื่อให้ประชาชนได้ทราบและรณรงค์ให้ประชาชนเข้าร่วม</w:t>
      </w:r>
      <w:proofErr w:type="spellStart"/>
      <w:r w:rsidRPr="00E338DC">
        <w:rPr>
          <w:rFonts w:ascii="JasmineUPC" w:hAnsi="JasmineUPC" w:cs="JasmineUPC"/>
          <w:sz w:val="32"/>
          <w:szCs w:val="32"/>
          <w:cs/>
        </w:rPr>
        <w:t>กันป็นเครือ</w:t>
      </w:r>
      <w:proofErr w:type="spellEnd"/>
      <w:r w:rsidRPr="00E338DC">
        <w:rPr>
          <w:rFonts w:ascii="JasmineUPC" w:hAnsi="JasmineUPC" w:cs="JasmineUPC"/>
          <w:sz w:val="32"/>
          <w:szCs w:val="32"/>
          <w:cs/>
        </w:rPr>
        <w:t>ข่ายป้องกันและปราบปรามการทุจริตประพฤติมิชอบกับ ป.ป.ช.ภาคประชาชนกันอย่างกว้างขวางซึ่งจะยังประโยชน์ในการปลุกจิตสำนึกให้ประชาชนด้วยกันเองได้ร่วมกันรักษาผลประโยชน์ของชาติ</w:t>
      </w: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Default="00E338DC" w:rsidP="00B54FBF">
      <w:pPr>
        <w:rPr>
          <w:rFonts w:ascii="JasmineUPC" w:hAnsi="JasmineUPC" w:cs="JasmineUPC" w:hint="cs"/>
        </w:rPr>
      </w:pPr>
      <w:r>
        <w:rPr>
          <w:rFonts w:ascii="JasmineUPC" w:hAnsi="JasmineUPC" w:cs="JasmineUPC" w:hint="cs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240030</wp:posOffset>
            </wp:positionV>
            <wp:extent cx="2955925" cy="2060575"/>
            <wp:effectExtent l="19050" t="0" r="0" b="0"/>
            <wp:wrapNone/>
            <wp:docPr id="13" name="Picture 13" descr="ผลการค้นหารูปภาพสำหรับ การ์ตูน ต่อต้านการทุจริ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ผลการค้นหารูปภาพสำหรับ การ์ตูน ต่อต้านการทุจริต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7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206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Default="00F8166B" w:rsidP="00B54FBF">
      <w:pPr>
        <w:rPr>
          <w:rFonts w:ascii="JasmineUPC" w:hAnsi="JasmineUPC" w:cs="JasmineUPC" w:hint="cs"/>
        </w:rPr>
      </w:pPr>
    </w:p>
    <w:p w:rsidR="00F8166B" w:rsidRPr="007934E3" w:rsidRDefault="00F8166B" w:rsidP="00F8166B">
      <w:pPr>
        <w:jc w:val="center"/>
        <w:rPr>
          <w:rFonts w:ascii="LilyUPC" w:hAnsi="LilyUPC" w:cs="LilyUPC"/>
          <w:b/>
          <w:bCs/>
          <w:color w:val="C00000"/>
          <w:sz w:val="36"/>
          <w:szCs w:val="36"/>
        </w:rPr>
      </w:pPr>
      <w:r w:rsidRPr="007934E3">
        <w:rPr>
          <w:rFonts w:ascii="LilyUPC" w:hAnsi="LilyUPC" w:cs="LilyUPC"/>
          <w:b/>
          <w:bCs/>
          <w:color w:val="C00000"/>
          <w:sz w:val="36"/>
          <w:szCs w:val="36"/>
          <w:cs/>
        </w:rPr>
        <w:lastRenderedPageBreak/>
        <w:t>แนวคิดการป้องกันและปราบปรามการทุจริตและประพฤติมิชอบโดยบทบาทของภาคประชาชน</w:t>
      </w:r>
    </w:p>
    <w:p w:rsidR="00F8166B" w:rsidRDefault="00E338DC" w:rsidP="00B54FBF">
      <w:pPr>
        <w:rPr>
          <w:rFonts w:ascii="JasmineUPC" w:hAnsi="JasmineUPC" w:cs="JasmineUPC" w:hint="cs"/>
        </w:rPr>
      </w:pPr>
      <w:r>
        <w:rPr>
          <w:rFonts w:ascii="JasmineUPC" w:hAnsi="JasmineUPC" w:cs="JasmineUPC" w:hint="cs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margin-left:11.8pt;margin-top:7.35pt;width:211.2pt;height:69.85pt;z-index:251660288" strokecolor="#7030a0">
            <v:textbox>
              <w:txbxContent>
                <w:p w:rsidR="00E338DC" w:rsidRPr="007934E3" w:rsidRDefault="00E338DC" w:rsidP="00E338DC">
                  <w:pPr>
                    <w:jc w:val="center"/>
                    <w:rPr>
                      <w:rFonts w:ascii="DilleniaUPC" w:hAnsi="DilleniaUPC" w:cs="DilleniaUPC"/>
                      <w:b/>
                      <w:bCs/>
                      <w:sz w:val="36"/>
                      <w:szCs w:val="36"/>
                    </w:rPr>
                  </w:pPr>
                  <w:r w:rsidRPr="007934E3">
                    <w:rPr>
                      <w:rFonts w:ascii="DilleniaUPC" w:hAnsi="DilleniaUPC" w:cs="DilleniaUPC"/>
                      <w:b/>
                      <w:bCs/>
                      <w:sz w:val="36"/>
                      <w:szCs w:val="36"/>
                      <w:cs/>
                    </w:rPr>
                    <w:t>โครงการรณรงค์ให้ความรู้แก่ประชาชน</w:t>
                  </w:r>
                  <w:r w:rsidRPr="007934E3">
                    <w:rPr>
                      <w:rFonts w:ascii="DilleniaUPC" w:hAnsi="DilleniaUPC" w:cs="DilleniaUPC" w:hint="cs"/>
                      <w:b/>
                      <w:bCs/>
                      <w:sz w:val="36"/>
                      <w:szCs w:val="36"/>
                      <w:cs/>
                    </w:rPr>
                    <w:t xml:space="preserve">              </w:t>
                  </w:r>
                  <w:r w:rsidRPr="007934E3">
                    <w:rPr>
                      <w:rFonts w:ascii="DilleniaUPC" w:hAnsi="DilleniaUPC" w:cs="DilleniaUPC"/>
                      <w:b/>
                      <w:bCs/>
                      <w:sz w:val="36"/>
                      <w:szCs w:val="36"/>
                      <w:cs/>
                    </w:rPr>
                    <w:t>เพื่อป้องกันการทุจริตประพฤติมิชอบ</w:t>
                  </w:r>
                </w:p>
                <w:p w:rsidR="00E338DC" w:rsidRDefault="00E338DC"/>
              </w:txbxContent>
            </v:textbox>
          </v:shape>
        </w:pict>
      </w:r>
    </w:p>
    <w:p w:rsidR="00E338DC" w:rsidRDefault="00E338DC" w:rsidP="00B54FBF">
      <w:pPr>
        <w:rPr>
          <w:rFonts w:ascii="JasmineUPC" w:hAnsi="JasmineUPC" w:cs="JasmineUPC" w:hint="cs"/>
        </w:rPr>
      </w:pPr>
    </w:p>
    <w:p w:rsidR="00E338DC" w:rsidRDefault="00E338DC" w:rsidP="00B54FBF">
      <w:pPr>
        <w:rPr>
          <w:rFonts w:ascii="JasmineUPC" w:hAnsi="JasmineUPC" w:cs="JasmineUPC" w:hint="cs"/>
        </w:rPr>
      </w:pPr>
    </w:p>
    <w:p w:rsidR="00E338DC" w:rsidRDefault="00E338DC" w:rsidP="00B54FBF">
      <w:pPr>
        <w:rPr>
          <w:rFonts w:ascii="JasmineUPC" w:hAnsi="JasmineUPC" w:cs="JasmineUPC"/>
        </w:rPr>
      </w:pPr>
    </w:p>
    <w:p w:rsidR="00F8166B" w:rsidRDefault="003863E4" w:rsidP="00B54FBF">
      <w:pPr>
        <w:rPr>
          <w:rFonts w:ascii="JasmineUPC" w:hAnsi="JasmineUPC" w:cs="JasmineUPC"/>
        </w:rPr>
      </w:pPr>
      <w:r>
        <w:rPr>
          <w:rFonts w:ascii="JasmineUPC" w:hAnsi="JasmineUPC" w:cs="JasmineUPC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475947</wp:posOffset>
            </wp:positionH>
            <wp:positionV relativeFrom="paragraph">
              <wp:posOffset>90236</wp:posOffset>
            </wp:positionV>
            <wp:extent cx="2069057" cy="2013044"/>
            <wp:effectExtent l="19050" t="0" r="7393" b="0"/>
            <wp:wrapNone/>
            <wp:docPr id="7" name="Picture 7" descr="ผลการค้นหารูปภาพสำหรับ ต่อต้านการทุจริ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ต่อต้านการทุจริต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057" cy="2013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166B" w:rsidRDefault="00F8166B" w:rsidP="00B54FBF">
      <w:pPr>
        <w:rPr>
          <w:rFonts w:ascii="JasmineUPC" w:hAnsi="JasmineUPC" w:cs="JasmineUPC"/>
        </w:rPr>
      </w:pPr>
    </w:p>
    <w:p w:rsidR="00F8166B" w:rsidRDefault="00F8166B" w:rsidP="00B54FBF">
      <w:pPr>
        <w:rPr>
          <w:rFonts w:ascii="JasmineUPC" w:hAnsi="JasmineUPC" w:cs="JasmineUPC"/>
        </w:rPr>
      </w:pPr>
    </w:p>
    <w:p w:rsidR="00F8166B" w:rsidRDefault="00F8166B" w:rsidP="00B54FBF">
      <w:pPr>
        <w:rPr>
          <w:rFonts w:ascii="JasmineUPC" w:hAnsi="JasmineUPC" w:cs="JasmineUPC"/>
        </w:rPr>
      </w:pPr>
    </w:p>
    <w:p w:rsidR="00F8166B" w:rsidRDefault="00F8166B" w:rsidP="00B54FBF">
      <w:pPr>
        <w:rPr>
          <w:rFonts w:ascii="JasmineUPC" w:hAnsi="JasmineUPC" w:cs="JasmineUPC"/>
        </w:rPr>
      </w:pPr>
    </w:p>
    <w:p w:rsidR="00F8166B" w:rsidRDefault="00F8166B" w:rsidP="00B54FBF">
      <w:pPr>
        <w:rPr>
          <w:rFonts w:ascii="JasmineUPC" w:hAnsi="JasmineUPC" w:cs="JasmineUPC"/>
        </w:rPr>
      </w:pPr>
    </w:p>
    <w:p w:rsidR="00F8166B" w:rsidRDefault="00F8166B" w:rsidP="00B54FBF">
      <w:pPr>
        <w:rPr>
          <w:rFonts w:ascii="JasmineUPC" w:hAnsi="JasmineUPC" w:cs="JasmineUPC"/>
        </w:rPr>
      </w:pPr>
    </w:p>
    <w:p w:rsidR="00F8166B" w:rsidRDefault="00F8166B" w:rsidP="00B54FBF">
      <w:pPr>
        <w:rPr>
          <w:rFonts w:ascii="JasmineUPC" w:hAnsi="JasmineUPC" w:cs="JasmineUPC"/>
        </w:rPr>
      </w:pPr>
    </w:p>
    <w:p w:rsidR="00F8166B" w:rsidRPr="00F8166B" w:rsidRDefault="00F8166B" w:rsidP="00B54FBF">
      <w:pPr>
        <w:rPr>
          <w:rFonts w:ascii="Blackadder ITC" w:hAnsi="Blackadder ITC" w:cs="JasmineUPC"/>
          <w:sz w:val="40"/>
          <w:szCs w:val="40"/>
        </w:rPr>
      </w:pPr>
      <w:r w:rsidRPr="00F8166B">
        <w:rPr>
          <w:rFonts w:ascii="Blackadder ITC" w:hAnsi="Blackadder ITC" w:cs="JasmineUPC"/>
          <w:sz w:val="40"/>
          <w:szCs w:val="40"/>
          <w:cs/>
        </w:rPr>
        <w:t>โดย..............</w:t>
      </w:r>
    </w:p>
    <w:p w:rsidR="00F8166B" w:rsidRPr="00F8166B" w:rsidRDefault="00F8166B" w:rsidP="00F8166B">
      <w:pPr>
        <w:jc w:val="center"/>
        <w:rPr>
          <w:rFonts w:ascii="Blackadder ITC" w:hAnsi="Blackadder ITC" w:cs="JasmineUPC"/>
          <w:sz w:val="40"/>
          <w:szCs w:val="40"/>
        </w:rPr>
      </w:pPr>
      <w:r w:rsidRPr="00080F2F">
        <w:rPr>
          <w:rFonts w:ascii="Blackadder ITC" w:hAnsi="Blackadder ITC" w:cs="JasmineUPC"/>
          <w:color w:val="0070C0"/>
          <w:sz w:val="40"/>
          <w:szCs w:val="40"/>
          <w:cs/>
        </w:rPr>
        <w:t>องค์การบริหารส่วนตำบลหน้าถ้ำ</w:t>
      </w:r>
      <w:r w:rsidRPr="00F8166B">
        <w:rPr>
          <w:rFonts w:ascii="Blackadder ITC" w:hAnsi="Blackadder ITC" w:cs="JasmineUPC"/>
          <w:sz w:val="40"/>
          <w:szCs w:val="40"/>
          <w:cs/>
        </w:rPr>
        <w:t xml:space="preserve"> </w:t>
      </w:r>
      <w:r>
        <w:rPr>
          <w:rFonts w:ascii="Blackadder ITC" w:hAnsi="Blackadder ITC" w:cs="JasmineUPC" w:hint="cs"/>
          <w:sz w:val="40"/>
          <w:szCs w:val="40"/>
          <w:cs/>
        </w:rPr>
        <w:t xml:space="preserve"> </w:t>
      </w:r>
      <w:r w:rsidRPr="00080F2F">
        <w:rPr>
          <w:rFonts w:ascii="Blackadder ITC" w:hAnsi="Blackadder ITC" w:cs="JasmineUPC"/>
          <w:color w:val="632423" w:themeColor="accent2" w:themeShade="80"/>
          <w:sz w:val="40"/>
          <w:szCs w:val="40"/>
          <w:cs/>
        </w:rPr>
        <w:t>อำเภอเมืองยะลา จังหวัดยะลา</w:t>
      </w:r>
    </w:p>
    <w:p w:rsidR="00F8166B" w:rsidRPr="00080F2F" w:rsidRDefault="001263B1" w:rsidP="00F8166B">
      <w:pPr>
        <w:jc w:val="center"/>
        <w:rPr>
          <w:rFonts w:ascii="Blackadder ITC" w:hAnsi="Blackadder ITC" w:cs="JasmineUPC"/>
          <w:color w:val="215868" w:themeColor="accent5" w:themeShade="80"/>
          <w:sz w:val="40"/>
          <w:szCs w:val="40"/>
        </w:rPr>
      </w:pPr>
      <w:r w:rsidRPr="00080F2F">
        <w:rPr>
          <w:rFonts w:ascii="Blackadder ITC" w:hAnsi="Blackadder ITC" w:cs="JasmineUPC"/>
          <w:color w:val="215868" w:themeColor="accent5" w:themeShade="80"/>
          <w:sz w:val="40"/>
          <w:szCs w:val="40"/>
          <w:cs/>
        </w:rPr>
        <w:t>โทรศัพท์  0</w:t>
      </w:r>
      <w:r w:rsidRPr="00080F2F">
        <w:rPr>
          <w:rFonts w:ascii="Blackadder ITC" w:hAnsi="Blackadder ITC" w:cs="JasmineUPC" w:hint="cs"/>
          <w:color w:val="215868" w:themeColor="accent5" w:themeShade="80"/>
          <w:sz w:val="40"/>
          <w:szCs w:val="40"/>
          <w:cs/>
        </w:rPr>
        <w:t>-</w:t>
      </w:r>
      <w:r w:rsidRPr="00080F2F">
        <w:rPr>
          <w:rFonts w:ascii="Blackadder ITC" w:hAnsi="Blackadder ITC" w:cs="JasmineUPC"/>
          <w:color w:val="215868" w:themeColor="accent5" w:themeShade="80"/>
          <w:sz w:val="40"/>
          <w:szCs w:val="40"/>
          <w:cs/>
        </w:rPr>
        <w:t>73</w:t>
      </w:r>
      <w:r w:rsidR="00F8166B" w:rsidRPr="00080F2F">
        <w:rPr>
          <w:rFonts w:ascii="Blackadder ITC" w:hAnsi="Blackadder ITC" w:cs="JasmineUPC"/>
          <w:color w:val="215868" w:themeColor="accent5" w:themeShade="80"/>
          <w:sz w:val="40"/>
          <w:szCs w:val="40"/>
          <w:cs/>
        </w:rPr>
        <w:t>20</w:t>
      </w:r>
      <w:r w:rsidRPr="00080F2F">
        <w:rPr>
          <w:rFonts w:ascii="Blackadder ITC" w:hAnsi="Blackadder ITC" w:cs="JasmineUPC" w:hint="cs"/>
          <w:color w:val="215868" w:themeColor="accent5" w:themeShade="80"/>
          <w:sz w:val="40"/>
          <w:szCs w:val="40"/>
          <w:cs/>
        </w:rPr>
        <w:t>-</w:t>
      </w:r>
      <w:r w:rsidR="00F8166B" w:rsidRPr="00080F2F">
        <w:rPr>
          <w:rFonts w:ascii="Blackadder ITC" w:hAnsi="Blackadder ITC" w:cs="JasmineUPC"/>
          <w:color w:val="215868" w:themeColor="accent5" w:themeShade="80"/>
          <w:sz w:val="40"/>
          <w:szCs w:val="40"/>
          <w:cs/>
        </w:rPr>
        <w:t>3344</w:t>
      </w:r>
    </w:p>
    <w:p w:rsidR="00F8166B" w:rsidRPr="00080F2F" w:rsidRDefault="00F8166B" w:rsidP="00F8166B">
      <w:pPr>
        <w:jc w:val="center"/>
        <w:rPr>
          <w:rFonts w:ascii="Blackadder ITC" w:hAnsi="Blackadder ITC" w:cs="JasmineUPC"/>
          <w:color w:val="7030A0"/>
          <w:sz w:val="40"/>
          <w:szCs w:val="40"/>
        </w:rPr>
      </w:pPr>
      <w:r w:rsidRPr="00080F2F">
        <w:rPr>
          <w:rFonts w:ascii="Blackadder ITC" w:hAnsi="Blackadder ITC" w:cs="JasmineUPC"/>
          <w:color w:val="7030A0"/>
          <w:sz w:val="40"/>
          <w:szCs w:val="40"/>
        </w:rPr>
        <w:t>www.natum.go.th</w:t>
      </w:r>
    </w:p>
    <w:sectPr w:rsidR="00F8166B" w:rsidRPr="00080F2F" w:rsidSect="00D32ED4">
      <w:pgSz w:w="16838" w:h="11906" w:orient="landscape"/>
      <w:pgMar w:top="851" w:right="737" w:bottom="851" w:left="73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E757E"/>
    <w:rsid w:val="000206ED"/>
    <w:rsid w:val="00080F2F"/>
    <w:rsid w:val="001263B1"/>
    <w:rsid w:val="003863E4"/>
    <w:rsid w:val="0069136C"/>
    <w:rsid w:val="007934E3"/>
    <w:rsid w:val="00AF5FBD"/>
    <w:rsid w:val="00B54FBF"/>
    <w:rsid w:val="00BE757E"/>
    <w:rsid w:val="00C47A6E"/>
    <w:rsid w:val="00CC6ACE"/>
    <w:rsid w:val="00D32ED4"/>
    <w:rsid w:val="00D33497"/>
    <w:rsid w:val="00E338DC"/>
    <w:rsid w:val="00F81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757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F816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8166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6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2017-10-06T04:22:00Z</cp:lastPrinted>
  <dcterms:created xsi:type="dcterms:W3CDTF">2017-10-06T03:17:00Z</dcterms:created>
  <dcterms:modified xsi:type="dcterms:W3CDTF">2017-10-06T04:24:00Z</dcterms:modified>
</cp:coreProperties>
</file>